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0A5" w:rsidRPr="00DA59E9" w:rsidRDefault="009F2AEF" w:rsidP="00DA59E9">
      <w:pPr>
        <w:spacing w:after="0"/>
        <w:ind w:right="-330"/>
        <w:jc w:val="center"/>
        <w:rPr>
          <w:b/>
          <w:sz w:val="24"/>
          <w:szCs w:val="24"/>
        </w:rPr>
      </w:pPr>
      <w:bookmarkStart w:id="0" w:name="_GoBack"/>
      <w:bookmarkEnd w:id="0"/>
      <w:r w:rsidRPr="00DA59E9">
        <w:rPr>
          <w:b/>
          <w:sz w:val="24"/>
          <w:szCs w:val="24"/>
        </w:rPr>
        <w:t>LONDON BOROUGH OF EALING</w:t>
      </w:r>
    </w:p>
    <w:p w:rsidR="00E160A5" w:rsidRPr="00DA59E9" w:rsidRDefault="00E160A5" w:rsidP="00DA59E9">
      <w:pPr>
        <w:spacing w:after="0"/>
        <w:ind w:right="-330"/>
        <w:jc w:val="center"/>
        <w:rPr>
          <w:b/>
          <w:caps/>
          <w:sz w:val="24"/>
          <w:szCs w:val="24"/>
        </w:rPr>
      </w:pPr>
      <w:r w:rsidRPr="00DA59E9">
        <w:rPr>
          <w:b/>
          <w:caps/>
          <w:sz w:val="24"/>
          <w:szCs w:val="24"/>
        </w:rPr>
        <w:t>Notice of Public Rights at Audit</w:t>
      </w:r>
    </w:p>
    <w:p w:rsidR="00E33B8C" w:rsidRDefault="00E33B8C" w:rsidP="00E33B8C">
      <w:pPr>
        <w:pStyle w:val="Default"/>
        <w:jc w:val="both"/>
      </w:pPr>
    </w:p>
    <w:p w:rsidR="00E33B8C" w:rsidRDefault="00E33B8C" w:rsidP="00901603">
      <w:pPr>
        <w:spacing w:after="0"/>
        <w:ind w:right="-330"/>
        <w:jc w:val="both"/>
        <w:rPr>
          <w:sz w:val="24"/>
          <w:szCs w:val="24"/>
        </w:rPr>
      </w:pPr>
      <w:r>
        <w:rPr>
          <w:sz w:val="23"/>
          <w:szCs w:val="23"/>
        </w:rPr>
        <w:t>NOTICE IS GIVEN that the unaudited statement of accounts for the year ended 31 March 2016 has been published on the Council’s website. The statement of accounts is unaudited and may be subject to change.</w:t>
      </w:r>
    </w:p>
    <w:p w:rsidR="00E33B8C" w:rsidRDefault="00E33B8C" w:rsidP="00DA59E9">
      <w:pPr>
        <w:spacing w:after="0"/>
        <w:ind w:right="-613"/>
        <w:rPr>
          <w:sz w:val="24"/>
          <w:szCs w:val="24"/>
        </w:rPr>
      </w:pPr>
    </w:p>
    <w:p w:rsidR="00DA59E9" w:rsidRDefault="009F2AEF" w:rsidP="00BD6B8C">
      <w:pPr>
        <w:spacing w:after="0"/>
        <w:ind w:right="-426"/>
        <w:jc w:val="both"/>
        <w:rPr>
          <w:sz w:val="24"/>
          <w:szCs w:val="24"/>
        </w:rPr>
      </w:pPr>
      <w:r w:rsidRPr="00DA59E9">
        <w:rPr>
          <w:sz w:val="24"/>
          <w:szCs w:val="24"/>
        </w:rPr>
        <w:t>NOTICE IS GIVEN that f</w:t>
      </w:r>
      <w:r w:rsidR="00E160A5" w:rsidRPr="00DA59E9">
        <w:rPr>
          <w:sz w:val="24"/>
          <w:szCs w:val="24"/>
        </w:rPr>
        <w:t>rom 6</w:t>
      </w:r>
      <w:r w:rsidR="00E160A5" w:rsidRPr="00BD6B8C">
        <w:rPr>
          <w:sz w:val="24"/>
          <w:szCs w:val="24"/>
        </w:rPr>
        <w:t>th</w:t>
      </w:r>
      <w:r w:rsidR="00E160A5" w:rsidRPr="00DA59E9">
        <w:rPr>
          <w:sz w:val="24"/>
          <w:szCs w:val="24"/>
        </w:rPr>
        <w:t xml:space="preserve"> June 2016 to 15</w:t>
      </w:r>
      <w:r w:rsidR="00E160A5" w:rsidRPr="00BD6B8C">
        <w:rPr>
          <w:sz w:val="24"/>
          <w:szCs w:val="24"/>
        </w:rPr>
        <w:t>th</w:t>
      </w:r>
      <w:r w:rsidR="00E160A5" w:rsidRPr="00DA59E9">
        <w:rPr>
          <w:sz w:val="24"/>
          <w:szCs w:val="24"/>
        </w:rPr>
        <w:t xml:space="preserve"> July 2016, </w:t>
      </w:r>
      <w:r w:rsidRPr="00DA59E9">
        <w:rPr>
          <w:sz w:val="24"/>
          <w:szCs w:val="24"/>
        </w:rPr>
        <w:t xml:space="preserve">between 10:00 am and 4:00 pm, </w:t>
      </w:r>
      <w:r w:rsidR="00E160A5" w:rsidRPr="00DA59E9">
        <w:rPr>
          <w:sz w:val="24"/>
          <w:szCs w:val="24"/>
        </w:rPr>
        <w:t xml:space="preserve">the accounting records and related documents of the Council for the year ended 31 March 2016 will be available for inspection in exercise of the rights of interested persons under section 26 of the Local Audit and Accountability Act 2014 </w:t>
      </w:r>
      <w:hyperlink r:id="rId6" w:history="1">
        <w:r w:rsidR="00E160A5" w:rsidRPr="00DA59E9">
          <w:rPr>
            <w:rStyle w:val="Hyperlink"/>
            <w:sz w:val="24"/>
            <w:szCs w:val="24"/>
          </w:rPr>
          <w:t>http://www.legislation.gov.uk/ukpga/2014/2/contents</w:t>
        </w:r>
      </w:hyperlink>
      <w:r w:rsidR="00E160A5" w:rsidRPr="00DA59E9">
        <w:rPr>
          <w:sz w:val="24"/>
          <w:szCs w:val="24"/>
        </w:rPr>
        <w:t xml:space="preserve">). </w:t>
      </w:r>
    </w:p>
    <w:p w:rsidR="00DA59E9" w:rsidRPr="001757D1" w:rsidRDefault="00DA59E9" w:rsidP="00DA59E9">
      <w:pPr>
        <w:spacing w:after="0"/>
        <w:ind w:right="-613"/>
        <w:rPr>
          <w:sz w:val="16"/>
          <w:szCs w:val="16"/>
        </w:rPr>
      </w:pPr>
    </w:p>
    <w:p w:rsidR="00E160A5" w:rsidRPr="00DA59E9" w:rsidRDefault="00E160A5" w:rsidP="00DA59E9">
      <w:pPr>
        <w:spacing w:after="0"/>
        <w:ind w:right="-613"/>
        <w:rPr>
          <w:sz w:val="24"/>
          <w:szCs w:val="24"/>
        </w:rPr>
      </w:pPr>
      <w:r w:rsidRPr="00DA59E9">
        <w:rPr>
          <w:sz w:val="24"/>
          <w:szCs w:val="24"/>
        </w:rPr>
        <w:t>These rights are as follows:</w:t>
      </w:r>
    </w:p>
    <w:p w:rsidR="009F2AEF" w:rsidRPr="001757D1" w:rsidRDefault="009F2AEF" w:rsidP="00DA59E9">
      <w:pPr>
        <w:spacing w:after="0"/>
        <w:ind w:right="-330"/>
        <w:jc w:val="both"/>
        <w:rPr>
          <w:sz w:val="16"/>
          <w:szCs w:val="16"/>
        </w:rPr>
      </w:pPr>
    </w:p>
    <w:p w:rsidR="00E160A5" w:rsidRDefault="00E160A5" w:rsidP="00DA59E9">
      <w:pPr>
        <w:pStyle w:val="ListParagraph"/>
        <w:numPr>
          <w:ilvl w:val="0"/>
          <w:numId w:val="1"/>
        </w:numPr>
        <w:spacing w:after="0"/>
        <w:ind w:right="-330"/>
        <w:jc w:val="both"/>
        <w:rPr>
          <w:sz w:val="24"/>
          <w:szCs w:val="24"/>
        </w:rPr>
      </w:pPr>
      <w:r w:rsidRPr="00DA59E9">
        <w:rPr>
          <w:sz w:val="24"/>
          <w:szCs w:val="24"/>
        </w:rPr>
        <w:t>to inspect the accounting records for the financial year to which the audit relates and all books, deeds, contracts, bills, vouchers, receipts and other documents relating to those records, and</w:t>
      </w:r>
    </w:p>
    <w:p w:rsidR="00E160A5" w:rsidRPr="00DA59E9" w:rsidRDefault="00E160A5" w:rsidP="00DA59E9">
      <w:pPr>
        <w:pStyle w:val="ListParagraph"/>
        <w:numPr>
          <w:ilvl w:val="0"/>
          <w:numId w:val="1"/>
        </w:numPr>
        <w:spacing w:after="0"/>
        <w:ind w:right="-330"/>
        <w:jc w:val="both"/>
        <w:rPr>
          <w:sz w:val="24"/>
          <w:szCs w:val="24"/>
        </w:rPr>
      </w:pPr>
      <w:r w:rsidRPr="00DA59E9">
        <w:rPr>
          <w:sz w:val="24"/>
          <w:szCs w:val="24"/>
        </w:rPr>
        <w:t>to make copies of all or any part of those records or documents</w:t>
      </w:r>
    </w:p>
    <w:p w:rsidR="009F2AEF" w:rsidRPr="001757D1" w:rsidRDefault="009F2AEF" w:rsidP="00DA59E9">
      <w:pPr>
        <w:spacing w:after="0"/>
        <w:ind w:right="-330"/>
        <w:jc w:val="both"/>
        <w:rPr>
          <w:sz w:val="16"/>
          <w:szCs w:val="16"/>
        </w:rPr>
      </w:pPr>
    </w:p>
    <w:p w:rsidR="00E160A5" w:rsidRPr="00DA59E9" w:rsidRDefault="00E160A5" w:rsidP="00DA59E9">
      <w:pPr>
        <w:spacing w:after="0"/>
        <w:ind w:right="-330"/>
        <w:jc w:val="both"/>
        <w:rPr>
          <w:sz w:val="24"/>
          <w:szCs w:val="24"/>
        </w:rPr>
      </w:pPr>
      <w:r w:rsidRPr="00DA59E9">
        <w:rPr>
          <w:sz w:val="24"/>
          <w:szCs w:val="24"/>
        </w:rPr>
        <w:t>Note that section 26 contains prohibitions on inspecting any part of a record or document containing information that is protected on the grounds of commercial confidentiality or that contains personal information.</w:t>
      </w:r>
    </w:p>
    <w:p w:rsidR="00E160A5" w:rsidRPr="001757D1" w:rsidRDefault="00E160A5" w:rsidP="00DA59E9">
      <w:pPr>
        <w:spacing w:after="0"/>
        <w:ind w:right="-330"/>
        <w:jc w:val="both"/>
        <w:rPr>
          <w:sz w:val="16"/>
          <w:szCs w:val="16"/>
        </w:rPr>
      </w:pPr>
    </w:p>
    <w:p w:rsidR="00E160A5" w:rsidRPr="00DA59E9" w:rsidRDefault="00E160A5" w:rsidP="00DA59E9">
      <w:pPr>
        <w:spacing w:after="0"/>
        <w:ind w:right="-330"/>
        <w:jc w:val="both"/>
        <w:rPr>
          <w:sz w:val="24"/>
          <w:szCs w:val="24"/>
        </w:rPr>
      </w:pPr>
      <w:r w:rsidRPr="00DA59E9">
        <w:rPr>
          <w:sz w:val="24"/>
          <w:szCs w:val="24"/>
        </w:rPr>
        <w:t>Any persons wishing to exercise their rights of inspection should give at least 24 hours’ notice</w:t>
      </w:r>
      <w:r w:rsidR="001757D1">
        <w:rPr>
          <w:sz w:val="24"/>
          <w:szCs w:val="24"/>
        </w:rPr>
        <w:t xml:space="preserve"> </w:t>
      </w:r>
      <w:r w:rsidRPr="00DA59E9">
        <w:rPr>
          <w:sz w:val="24"/>
          <w:szCs w:val="24"/>
        </w:rPr>
        <w:t xml:space="preserve">to Maria Campagna (020 8825 9727, </w:t>
      </w:r>
      <w:hyperlink r:id="rId7" w:history="1">
        <w:r w:rsidR="005731FD">
          <w:rPr>
            <w:rStyle w:val="Hyperlink"/>
            <w:sz w:val="24"/>
            <w:szCs w:val="24"/>
          </w:rPr>
          <w:t>finalaccounts</w:t>
        </w:r>
        <w:r w:rsidR="005731FD" w:rsidRPr="00DA59E9">
          <w:rPr>
            <w:rStyle w:val="Hyperlink"/>
            <w:sz w:val="24"/>
            <w:szCs w:val="24"/>
          </w:rPr>
          <w:t>@ealing.gov.uk</w:t>
        </w:r>
      </w:hyperlink>
      <w:r w:rsidRPr="00DA59E9">
        <w:rPr>
          <w:sz w:val="24"/>
          <w:szCs w:val="24"/>
        </w:rPr>
        <w:t>) to arrange a visit</w:t>
      </w:r>
      <w:r w:rsidR="00245BD1">
        <w:rPr>
          <w:sz w:val="24"/>
          <w:szCs w:val="24"/>
        </w:rPr>
        <w:t xml:space="preserve"> to the office where the documents are normally kept</w:t>
      </w:r>
      <w:r w:rsidRPr="00DA59E9">
        <w:rPr>
          <w:sz w:val="24"/>
          <w:szCs w:val="24"/>
        </w:rPr>
        <w:t>. Details will be requested of the records and documents that persons wish to inspect.</w:t>
      </w:r>
    </w:p>
    <w:p w:rsidR="009F2AEF" w:rsidRPr="001757D1" w:rsidRDefault="009F2AEF" w:rsidP="00DA59E9">
      <w:pPr>
        <w:spacing w:after="0"/>
        <w:ind w:right="-330"/>
        <w:jc w:val="both"/>
        <w:rPr>
          <w:sz w:val="16"/>
          <w:szCs w:val="16"/>
        </w:rPr>
      </w:pPr>
    </w:p>
    <w:p w:rsidR="00E160A5" w:rsidRPr="00DA59E9" w:rsidRDefault="00E160A5" w:rsidP="00DA59E9">
      <w:pPr>
        <w:spacing w:after="0"/>
        <w:ind w:right="-330"/>
        <w:jc w:val="both"/>
        <w:rPr>
          <w:sz w:val="24"/>
          <w:szCs w:val="24"/>
        </w:rPr>
      </w:pPr>
      <w:r w:rsidRPr="00DA59E9">
        <w:rPr>
          <w:sz w:val="24"/>
          <w:szCs w:val="24"/>
        </w:rPr>
        <w:t xml:space="preserve">The Council’s external auditor is </w:t>
      </w:r>
      <w:r w:rsidR="006D47D3" w:rsidRPr="00DA59E9">
        <w:rPr>
          <w:sz w:val="24"/>
          <w:szCs w:val="24"/>
        </w:rPr>
        <w:t xml:space="preserve">Neil Thomas of KPMG LLP, Public Sector </w:t>
      </w:r>
      <w:r w:rsidR="00117035">
        <w:rPr>
          <w:sz w:val="24"/>
          <w:szCs w:val="24"/>
        </w:rPr>
        <w:t>and Healthcare</w:t>
      </w:r>
      <w:r w:rsidR="006D47D3" w:rsidRPr="00DA59E9">
        <w:rPr>
          <w:sz w:val="24"/>
          <w:szCs w:val="24"/>
        </w:rPr>
        <w:t>, 8th Floor East, 15 Canada Square, London E14 5GL</w:t>
      </w:r>
      <w:r w:rsidRPr="00DA59E9">
        <w:rPr>
          <w:sz w:val="24"/>
          <w:szCs w:val="24"/>
        </w:rPr>
        <w:t>. During the inspection period, local electors have the following rights under the 2014 Act:</w:t>
      </w:r>
    </w:p>
    <w:p w:rsidR="009F2AEF" w:rsidRPr="001757D1" w:rsidRDefault="009F2AEF" w:rsidP="00DA59E9">
      <w:pPr>
        <w:spacing w:after="0"/>
        <w:ind w:right="-330"/>
        <w:jc w:val="both"/>
        <w:rPr>
          <w:sz w:val="16"/>
          <w:szCs w:val="16"/>
        </w:rPr>
      </w:pPr>
    </w:p>
    <w:p w:rsidR="00E160A5" w:rsidRDefault="00E160A5" w:rsidP="00DA59E9">
      <w:pPr>
        <w:pStyle w:val="ListParagraph"/>
        <w:numPr>
          <w:ilvl w:val="0"/>
          <w:numId w:val="2"/>
        </w:numPr>
        <w:spacing w:after="0"/>
        <w:ind w:right="-330"/>
        <w:jc w:val="both"/>
        <w:rPr>
          <w:sz w:val="24"/>
          <w:szCs w:val="24"/>
        </w:rPr>
      </w:pPr>
      <w:r w:rsidRPr="00DA59E9">
        <w:rPr>
          <w:sz w:val="24"/>
          <w:szCs w:val="24"/>
        </w:rPr>
        <w:t>to be given the opportunity to question the auditor about the accounting records (or have a representative do so for you) (section 26 of the 2014 Act)</w:t>
      </w:r>
    </w:p>
    <w:p w:rsidR="00E33B8C" w:rsidRPr="00DA59E9" w:rsidRDefault="00E160A5" w:rsidP="00DA59E9">
      <w:pPr>
        <w:pStyle w:val="ListParagraph"/>
        <w:numPr>
          <w:ilvl w:val="0"/>
          <w:numId w:val="2"/>
        </w:numPr>
        <w:spacing w:after="0"/>
        <w:ind w:right="-330"/>
        <w:jc w:val="both"/>
        <w:rPr>
          <w:sz w:val="24"/>
          <w:szCs w:val="24"/>
        </w:rPr>
      </w:pPr>
      <w:r w:rsidRPr="00DA59E9">
        <w:rPr>
          <w:sz w:val="24"/>
          <w:szCs w:val="24"/>
        </w:rPr>
        <w:t>to make an objection to the auditor which concerns a matter in respect of which the auditor could make a public interest report or could apply for a declaration that an item of account is unlawful (section 27 of the 2014 Act)</w:t>
      </w:r>
    </w:p>
    <w:p w:rsidR="009F2AEF" w:rsidRPr="001757D1" w:rsidRDefault="009F2AEF" w:rsidP="00DA59E9">
      <w:pPr>
        <w:spacing w:after="0"/>
        <w:ind w:right="-330"/>
        <w:jc w:val="both"/>
        <w:rPr>
          <w:sz w:val="16"/>
          <w:szCs w:val="16"/>
        </w:rPr>
      </w:pPr>
    </w:p>
    <w:p w:rsidR="006D47D3" w:rsidRDefault="006D47D3" w:rsidP="00DA59E9">
      <w:pPr>
        <w:spacing w:after="0"/>
        <w:ind w:right="-330"/>
        <w:jc w:val="both"/>
        <w:rPr>
          <w:sz w:val="24"/>
          <w:szCs w:val="24"/>
        </w:rPr>
      </w:pPr>
      <w:r w:rsidRPr="00DA59E9">
        <w:rPr>
          <w:sz w:val="24"/>
          <w:szCs w:val="24"/>
        </w:rPr>
        <w:t>Note that section 27 requires written notice of a proposed objection and the grounds on which it is being made to be sent to the auditor and copied to the Council. Written notices must comply with the requirements of regulation 17 of the Accounts and Audit Regulations 2015 (</w:t>
      </w:r>
      <w:hyperlink r:id="rId8" w:history="1">
        <w:r w:rsidR="009F2AEF" w:rsidRPr="00DA59E9">
          <w:rPr>
            <w:rStyle w:val="Hyperlink"/>
            <w:sz w:val="24"/>
            <w:szCs w:val="24"/>
          </w:rPr>
          <w:t>http://www.legislation.gov.uk/uksi/2015/234/contents/made</w:t>
        </w:r>
      </w:hyperlink>
      <w:r w:rsidR="009F2AEF" w:rsidRPr="00DA59E9">
        <w:rPr>
          <w:sz w:val="24"/>
          <w:szCs w:val="24"/>
        </w:rPr>
        <w:t>)</w:t>
      </w:r>
      <w:r w:rsidRPr="00DA59E9">
        <w:rPr>
          <w:sz w:val="24"/>
          <w:szCs w:val="24"/>
        </w:rPr>
        <w:t>.</w:t>
      </w:r>
    </w:p>
    <w:p w:rsidR="001757D1" w:rsidRPr="001757D1" w:rsidRDefault="001757D1" w:rsidP="00DA59E9">
      <w:pPr>
        <w:spacing w:after="0"/>
        <w:ind w:right="-330"/>
        <w:jc w:val="both"/>
        <w:rPr>
          <w:sz w:val="12"/>
          <w:szCs w:val="12"/>
        </w:rPr>
      </w:pPr>
    </w:p>
    <w:p w:rsidR="001757D1" w:rsidRPr="001757D1" w:rsidRDefault="00FC2C5F" w:rsidP="001757D1">
      <w:pPr>
        <w:spacing w:after="0"/>
        <w:ind w:right="-330"/>
        <w:jc w:val="both"/>
      </w:pPr>
      <w:r>
        <w:t>Ian O’Donnell BSc, CPFA</w:t>
      </w:r>
    </w:p>
    <w:p w:rsidR="001757D1" w:rsidRPr="001757D1" w:rsidRDefault="00FC2C5F" w:rsidP="001757D1">
      <w:pPr>
        <w:spacing w:after="0"/>
        <w:ind w:right="-330"/>
        <w:jc w:val="both"/>
      </w:pPr>
      <w:r>
        <w:t>Executive Director of Corporate Resources</w:t>
      </w:r>
    </w:p>
    <w:p w:rsidR="001757D1" w:rsidRPr="001757D1" w:rsidRDefault="001757D1" w:rsidP="001757D1">
      <w:pPr>
        <w:spacing w:after="0"/>
        <w:ind w:right="-330"/>
        <w:jc w:val="both"/>
      </w:pPr>
      <w:r>
        <w:t>London Borough of Ealing</w:t>
      </w:r>
    </w:p>
    <w:p w:rsidR="001757D1" w:rsidRPr="001757D1" w:rsidRDefault="001757D1" w:rsidP="001757D1">
      <w:pPr>
        <w:spacing w:after="0"/>
        <w:ind w:right="-330"/>
        <w:jc w:val="both"/>
      </w:pPr>
      <w:r w:rsidRPr="001757D1">
        <w:t>Perceval House</w:t>
      </w:r>
    </w:p>
    <w:p w:rsidR="001757D1" w:rsidRPr="001757D1" w:rsidRDefault="001757D1" w:rsidP="001757D1">
      <w:pPr>
        <w:spacing w:after="0"/>
        <w:ind w:right="-330"/>
        <w:jc w:val="both"/>
      </w:pPr>
      <w:r w:rsidRPr="001757D1">
        <w:t>14/16 Uxbridge Road</w:t>
      </w:r>
    </w:p>
    <w:p w:rsidR="001757D1" w:rsidRPr="001757D1" w:rsidRDefault="001757D1" w:rsidP="001757D1">
      <w:pPr>
        <w:spacing w:after="0"/>
        <w:ind w:right="-330"/>
        <w:jc w:val="both"/>
      </w:pPr>
      <w:r w:rsidRPr="001757D1">
        <w:t>Ealing W5 2HL</w:t>
      </w:r>
    </w:p>
    <w:p w:rsidR="001757D1" w:rsidRPr="001757D1" w:rsidRDefault="001757D1" w:rsidP="001757D1">
      <w:pPr>
        <w:spacing w:after="0"/>
        <w:ind w:right="-330"/>
        <w:jc w:val="both"/>
      </w:pPr>
    </w:p>
    <w:p w:rsidR="001757D1" w:rsidRPr="001757D1" w:rsidRDefault="00BD6B8C" w:rsidP="001757D1">
      <w:pPr>
        <w:spacing w:after="0"/>
        <w:ind w:right="-330"/>
        <w:jc w:val="both"/>
      </w:pPr>
      <w:r>
        <w:t>3</w:t>
      </w:r>
      <w:r w:rsidR="00FE2CC8">
        <w:t xml:space="preserve"> June</w:t>
      </w:r>
      <w:r w:rsidR="00C42B76">
        <w:t xml:space="preserve"> 2016</w:t>
      </w:r>
    </w:p>
    <w:sectPr w:rsidR="001757D1" w:rsidRPr="001757D1" w:rsidSect="00BD6B8C">
      <w:pgSz w:w="11906" w:h="16838"/>
      <w:pgMar w:top="992" w:right="992" w:bottom="567"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63595"/>
    <w:multiLevelType w:val="hybridMultilevel"/>
    <w:tmpl w:val="BCB29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C45A86"/>
    <w:multiLevelType w:val="hybridMultilevel"/>
    <w:tmpl w:val="04B01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ucas1">
    <w15:presenceInfo w15:providerId="None" w15:userId="Slucas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0A5"/>
    <w:rsid w:val="00117035"/>
    <w:rsid w:val="001757D1"/>
    <w:rsid w:val="001C77BB"/>
    <w:rsid w:val="00245BD1"/>
    <w:rsid w:val="0028234F"/>
    <w:rsid w:val="002D59E1"/>
    <w:rsid w:val="005731FD"/>
    <w:rsid w:val="006D47D3"/>
    <w:rsid w:val="00814528"/>
    <w:rsid w:val="00901603"/>
    <w:rsid w:val="009F2AEF"/>
    <w:rsid w:val="00BD6B8C"/>
    <w:rsid w:val="00C42B76"/>
    <w:rsid w:val="00C54A84"/>
    <w:rsid w:val="00DA59E9"/>
    <w:rsid w:val="00E160A5"/>
    <w:rsid w:val="00E33B8C"/>
    <w:rsid w:val="00FC2C5F"/>
    <w:rsid w:val="00FE2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0A5"/>
    <w:rPr>
      <w:color w:val="0000FF" w:themeColor="hyperlink"/>
      <w:u w:val="single"/>
    </w:rPr>
  </w:style>
  <w:style w:type="character" w:styleId="FollowedHyperlink">
    <w:name w:val="FollowedHyperlink"/>
    <w:basedOn w:val="DefaultParagraphFont"/>
    <w:uiPriority w:val="99"/>
    <w:semiHidden/>
    <w:unhideWhenUsed/>
    <w:rsid w:val="00E160A5"/>
    <w:rPr>
      <w:color w:val="800080" w:themeColor="followedHyperlink"/>
      <w:u w:val="single"/>
    </w:rPr>
  </w:style>
  <w:style w:type="paragraph" w:styleId="ListParagraph">
    <w:name w:val="List Paragraph"/>
    <w:basedOn w:val="Normal"/>
    <w:uiPriority w:val="34"/>
    <w:qFormat/>
    <w:rsid w:val="009F2AEF"/>
    <w:pPr>
      <w:ind w:left="720"/>
      <w:contextualSpacing/>
    </w:pPr>
  </w:style>
  <w:style w:type="paragraph" w:customStyle="1" w:styleId="Default">
    <w:name w:val="Default"/>
    <w:rsid w:val="00E33B8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33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B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0A5"/>
    <w:rPr>
      <w:color w:val="0000FF" w:themeColor="hyperlink"/>
      <w:u w:val="single"/>
    </w:rPr>
  </w:style>
  <w:style w:type="character" w:styleId="FollowedHyperlink">
    <w:name w:val="FollowedHyperlink"/>
    <w:basedOn w:val="DefaultParagraphFont"/>
    <w:uiPriority w:val="99"/>
    <w:semiHidden/>
    <w:unhideWhenUsed/>
    <w:rsid w:val="00E160A5"/>
    <w:rPr>
      <w:color w:val="800080" w:themeColor="followedHyperlink"/>
      <w:u w:val="single"/>
    </w:rPr>
  </w:style>
  <w:style w:type="paragraph" w:styleId="ListParagraph">
    <w:name w:val="List Paragraph"/>
    <w:basedOn w:val="Normal"/>
    <w:uiPriority w:val="34"/>
    <w:qFormat/>
    <w:rsid w:val="009F2AEF"/>
    <w:pPr>
      <w:ind w:left="720"/>
      <w:contextualSpacing/>
    </w:pPr>
  </w:style>
  <w:style w:type="paragraph" w:customStyle="1" w:styleId="Default">
    <w:name w:val="Default"/>
    <w:rsid w:val="00E33B8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33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B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microsoft.com/office/2007/relationships/stylesWithEffects" Target="stylesWithEffects.xml"/><Relationship Id="rId7" Type="http://schemas.openxmlformats.org/officeDocument/2006/relationships/hyperlink" Target="mailto:campagnam@ealing.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A2230657</Template>
  <TotalTime>1</TotalTime>
  <Pages>1</Pages>
  <Words>411</Words>
  <Characters>2346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London Borough of Ealing</dc:creator>
  <cp:lastModifiedBy>London Borough of Ealing</cp:lastModifiedBy>
  <cp:revision>2</cp:revision>
  <cp:lastPrinted>2016-05-10T18:21:00Z</cp:lastPrinted>
  <dcterms:created xsi:type="dcterms:W3CDTF">2016-06-03T16:04:00Z</dcterms:created>
  <dcterms:modified xsi:type="dcterms:W3CDTF">2016-06-03T16:04:00Z</dcterms:modified>
</cp:coreProperties>
</file>